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10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Административному регламенту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предоставления Министерством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жилищной политики и государственного строительного надзора Республики Крым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государственной услуги по выдаче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разрешения на строительство </w:t>
      </w: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</w:p>
    <w:p w:rsidR="00741796" w:rsidRPr="00DE735F" w:rsidRDefault="00741796" w:rsidP="0074179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Крым </w:t>
      </w:r>
    </w:p>
    <w:p w:rsidR="00741796" w:rsidRPr="00DE735F" w:rsidRDefault="00741796" w:rsidP="00741796">
      <w:pPr>
        <w:pStyle w:val="ConsPlusTitle"/>
        <w:ind w:firstLine="709"/>
        <w:jc w:val="center"/>
      </w:pPr>
    </w:p>
    <w:p w:rsidR="00741796" w:rsidRPr="00DE735F" w:rsidRDefault="00741796" w:rsidP="0074179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выдачи разрешения на строительство.</w:t>
      </w:r>
    </w:p>
    <w:p w:rsidR="00741796" w:rsidRPr="00DE735F" w:rsidRDefault="00741796" w:rsidP="00741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DE735F"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на строительство (реконструкцию) объектов капитального строительства производится  </w:t>
      </w:r>
      <w:r w:rsidRPr="00DE735F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соответствии с нормативными правовыми актами Российской Федерации и Республики Крым в том числе:</w:t>
      </w:r>
    </w:p>
    <w:p w:rsidR="00741796" w:rsidRPr="00DE735F" w:rsidRDefault="00741796" w:rsidP="00741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DE735F">
        <w:rPr>
          <w:rFonts w:ascii="Times New Roman" w:hAnsi="Times New Roman" w:cs="Times New Roman"/>
          <w:b w:val="0"/>
          <w:spacing w:val="2"/>
          <w:sz w:val="24"/>
          <w:szCs w:val="24"/>
        </w:rPr>
        <w:t>- </w:t>
      </w:r>
      <w:hyperlink r:id="rId4" w:history="1">
        <w:r w:rsidRPr="00DE735F">
          <w:rPr>
            <w:rFonts w:ascii="Times New Roman" w:hAnsi="Times New Roman" w:cs="Times New Roman"/>
            <w:b w:val="0"/>
            <w:spacing w:val="2"/>
            <w:sz w:val="24"/>
            <w:szCs w:val="24"/>
          </w:rPr>
          <w:t>Градостроительным кодексом Российской Федерации от 29.12.2004 N 190-ФЗ</w:t>
        </w:r>
      </w:hyperlink>
      <w:r w:rsidRPr="00DE735F">
        <w:rPr>
          <w:rFonts w:ascii="Times New Roman" w:hAnsi="Times New Roman" w:cs="Times New Roman"/>
          <w:b w:val="0"/>
          <w:spacing w:val="2"/>
          <w:sz w:val="24"/>
          <w:szCs w:val="24"/>
        </w:rPr>
        <w:t>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pacing w:val="2"/>
          <w:sz w:val="24"/>
          <w:szCs w:val="24"/>
        </w:rPr>
        <w:t xml:space="preserve">- </w:t>
      </w:r>
      <w:r w:rsidRPr="00DE735F">
        <w:rPr>
          <w:b w:val="0"/>
          <w:sz w:val="24"/>
          <w:szCs w:val="24"/>
        </w:rPr>
        <w:t>Земельным кодексом  Российской Федерации" от 25.10.2001 N 136-ФЗ;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Водным кодексом Российской Федерации от 03.06.2006 N 74-ФЗ;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pacing w:val="2"/>
          <w:sz w:val="24"/>
          <w:szCs w:val="24"/>
        </w:rPr>
        <w:t xml:space="preserve">- </w:t>
      </w:r>
      <w:proofErr w:type="gramStart"/>
      <w:r w:rsidRPr="00DE735F">
        <w:rPr>
          <w:b w:val="0"/>
          <w:sz w:val="24"/>
          <w:szCs w:val="24"/>
        </w:rPr>
        <w:t>Федеральным</w:t>
      </w:r>
      <w:proofErr w:type="gramEnd"/>
      <w:r w:rsidRPr="00DE735F">
        <w:rPr>
          <w:b w:val="0"/>
          <w:sz w:val="24"/>
          <w:szCs w:val="24"/>
        </w:rPr>
        <w:t xml:space="preserve"> закон "Об объектах культурного наследия (памятниках истории и культуры) народов Российской Федерации" от 25.06.2002 N 73-ФЗ;</w:t>
      </w:r>
    </w:p>
    <w:p w:rsidR="00741796" w:rsidRPr="00DE735F" w:rsidRDefault="00741796" w:rsidP="0074179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DE735F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- </w:t>
      </w:r>
      <w:r w:rsidRPr="00DE735F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Федеральным законом "Об архитектурной деятельности в Российской Федерации" от 17.11.1995 N 169-ФЗ;</w:t>
      </w:r>
    </w:p>
    <w:p w:rsidR="00741796" w:rsidRPr="00DE735F" w:rsidRDefault="00741796" w:rsidP="00741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DE735F">
        <w:rPr>
          <w:rFonts w:ascii="Times New Roman" w:hAnsi="Times New Roman" w:cs="Times New Roman"/>
          <w:b w:val="0"/>
          <w:spacing w:val="2"/>
          <w:sz w:val="24"/>
          <w:szCs w:val="24"/>
        </w:rPr>
        <w:t>-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pacing w:val="2"/>
          <w:sz w:val="24"/>
          <w:szCs w:val="24"/>
        </w:rPr>
      </w:pPr>
      <w:r w:rsidRPr="00DE735F">
        <w:rPr>
          <w:b w:val="0"/>
          <w:spacing w:val="2"/>
          <w:sz w:val="24"/>
          <w:szCs w:val="24"/>
        </w:rPr>
        <w:t>- </w:t>
      </w:r>
      <w:hyperlink r:id="rId5" w:history="1">
        <w:r w:rsidRPr="00DE735F">
          <w:rPr>
            <w:b w:val="0"/>
            <w:spacing w:val="2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DE735F">
        <w:rPr>
          <w:b w:val="0"/>
          <w:spacing w:val="2"/>
          <w:sz w:val="24"/>
          <w:szCs w:val="24"/>
        </w:rPr>
        <w:t>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Федеральный закон от 24 ноября 1995 г. № 181-ФЗ «О социальной защите инвалидов в Российской Федерации»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pacing w:val="2"/>
          <w:sz w:val="24"/>
          <w:szCs w:val="24"/>
        </w:rPr>
        <w:t xml:space="preserve">- </w:t>
      </w:r>
      <w:r w:rsidRPr="00DE735F">
        <w:rPr>
          <w:b w:val="0"/>
          <w:sz w:val="24"/>
          <w:szCs w:val="24"/>
        </w:rPr>
        <w:t>Постановлением Правительства РФ от 16.02.2008 N 87 "О составе разделов проектной документации и требованиях к их содержанию";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постановлением Правительства Российской Федерации от 03.12.2014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Постановление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DE735F">
        <w:rPr>
          <w:b w:val="0"/>
          <w:sz w:val="24"/>
          <w:szCs w:val="24"/>
        </w:rPr>
        <w:t>пр</w:t>
      </w:r>
      <w:proofErr w:type="spellEnd"/>
      <w:proofErr w:type="gramEnd"/>
      <w:r w:rsidRPr="00DE735F">
        <w:rPr>
          <w:b w:val="0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Законом Республики Крым от 15 сентября 2014 года №74-ЗРК «О размещении инженерных сооружений»;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Законом Республики Крым от 16.01.2015 N 67-ЗРК/2015 «О регулировании градостроительной деятельности в Республике Крым»;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t>- Законом Республики Крым от 07 июля 2017 года № 409-ЗРК/2017 «Об особенностях создания в Республике Крым зон с особой архитектурно-планировочной организацией территории»;</w:t>
      </w:r>
    </w:p>
    <w:p w:rsidR="00741796" w:rsidRPr="00DE735F" w:rsidRDefault="00741796" w:rsidP="0074179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E735F">
        <w:rPr>
          <w:b w:val="0"/>
          <w:sz w:val="24"/>
          <w:szCs w:val="24"/>
        </w:rPr>
        <w:lastRenderedPageBreak/>
        <w:t>- Постановлением Совета министров Республики Крым от 2020 № «Об утверждении Положения о Министерстве жилищной политики и государственного строительного надзора Республики Крым».</w:t>
      </w:r>
    </w:p>
    <w:p w:rsidR="00AA647A" w:rsidRDefault="00AA647A"/>
    <w:sectPr w:rsidR="00AA647A" w:rsidSect="00A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41796"/>
    <w:rsid w:val="00741796"/>
    <w:rsid w:val="00A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9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4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41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SGSN</dc:creator>
  <cp:lastModifiedBy>SGSN</cp:lastModifiedBy>
  <cp:revision>2</cp:revision>
  <dcterms:created xsi:type="dcterms:W3CDTF">2020-10-22T12:55:00Z</dcterms:created>
  <dcterms:modified xsi:type="dcterms:W3CDTF">2020-10-22T12:55:00Z</dcterms:modified>
</cp:coreProperties>
</file>