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3" w:rsidRPr="00343523" w:rsidRDefault="00343523" w:rsidP="00343523">
      <w:pPr>
        <w:pStyle w:val="a3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343523">
        <w:rPr>
          <w:b/>
          <w:color w:val="000000"/>
          <w:sz w:val="28"/>
          <w:szCs w:val="28"/>
        </w:rPr>
        <w:t>Утверждены новые требования к электронной форме договоров участия в долевом строительстве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В связи с переводом регистрационных процедур в электронный формат, изменились требования регистрационных процедур, в том числе регистрации договоров участия в долевом строительстве.  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Так, на официальном Интернет-портале правовой информации опубликован соответствующий Приказ Федеральной службы государственной регистрации, кадастра и картографии от 17 июня 2020 года </w:t>
      </w:r>
      <w:hyperlink r:id="rId5" w:history="1">
        <w:r w:rsidRPr="00343523">
          <w:rPr>
            <w:rStyle w:val="a4"/>
            <w:color w:val="0078BF"/>
            <w:sz w:val="28"/>
            <w:szCs w:val="28"/>
          </w:rPr>
          <w:t>№</w:t>
        </w:r>
        <w:proofErr w:type="gramStart"/>
        <w:r w:rsidRPr="00343523">
          <w:rPr>
            <w:rStyle w:val="a4"/>
            <w:color w:val="0078BF"/>
            <w:sz w:val="28"/>
            <w:szCs w:val="28"/>
          </w:rPr>
          <w:t>П</w:t>
        </w:r>
        <w:proofErr w:type="gramEnd"/>
        <w:r w:rsidRPr="00343523">
          <w:rPr>
            <w:rStyle w:val="a4"/>
            <w:color w:val="0078BF"/>
            <w:sz w:val="28"/>
            <w:szCs w:val="28"/>
          </w:rPr>
          <w:t>/0202</w:t>
        </w:r>
      </w:hyperlink>
      <w:r w:rsidRPr="00343523">
        <w:rPr>
          <w:color w:val="000000"/>
          <w:sz w:val="28"/>
          <w:szCs w:val="28"/>
        </w:rPr>
        <w:t> «Об ут</w:t>
      </w:r>
      <w:bookmarkStart w:id="0" w:name="_GoBack"/>
      <w:bookmarkEnd w:id="0"/>
      <w:r w:rsidRPr="00343523">
        <w:rPr>
          <w:color w:val="000000"/>
          <w:sz w:val="28"/>
          <w:szCs w:val="28"/>
        </w:rPr>
        <w:t>верждении требований к электронной форме договора участия в долевом строительстве, соглашения о внесении изменений в договор участия в долевом строительстве, соглашения (договора) об уступке прав требований по договору участия в долевом строительстве, в том числе требований к формату и заполнению форм таких документов», согласно которому договор участия в долевом строительстве составляется в форме одного электронного документа и подписывается усиленной квалифицированной подписью сторон либо в установленных случаях квалифицированной электронной подписью нотариуса.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Электронная форма договоров участия в долевом строительстве должна содержать: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• сведения о сторонах (ФИО, дата и место рождения, паспортные данные, страховой номер индивидуального лицевого счета в отношении физического лица и полное наименование, адрес, ИНН, ОГРН для юридического лица);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• условия, предусмотренные частью 4 статьи 4  Федерального закона №214-ФЗ (предмет сделки, срок передачи объекта долевого строительства дольщику, цену договора, сроки и порядок ее уплаты, а также гарантийный срок на объект долевого строительства, условия привлечения денежных средств);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• права, обязанности и ответственность сторон договора;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• условия расторжения, изменения или уступки прав требования по договору участия в долевом строительстве и т.д.</w:t>
      </w:r>
    </w:p>
    <w:p w:rsidR="00343523" w:rsidRPr="00343523" w:rsidRDefault="00343523" w:rsidP="0034352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523">
        <w:rPr>
          <w:color w:val="000000"/>
          <w:sz w:val="28"/>
          <w:szCs w:val="28"/>
        </w:rPr>
        <w:t>Вышеуказанный Приказ вступит в силу с 22 сентября 2020 года.</w:t>
      </w:r>
    </w:p>
    <w:p w:rsidR="00B31A09" w:rsidRDefault="00343523"/>
    <w:sectPr w:rsidR="00B3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8F"/>
    <w:rsid w:val="00343523"/>
    <w:rsid w:val="0067228F"/>
    <w:rsid w:val="00C85D6F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9110046?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2020-10-07T13:35:00Z</dcterms:created>
  <dcterms:modified xsi:type="dcterms:W3CDTF">2020-10-07T13:37:00Z</dcterms:modified>
</cp:coreProperties>
</file>